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A401" w14:textId="77777777" w:rsidR="00450E84" w:rsidRDefault="00000000">
      <w:pPr>
        <w:spacing w:line="560" w:lineRule="exact"/>
        <w:rPr>
          <w:rFonts w:ascii="仿宋_GB2312" w:eastAsia="仿宋_GB2312"/>
          <w:sz w:val="32"/>
          <w:szCs w:val="32"/>
        </w:rPr>
      </w:pPr>
      <w:r>
        <w:rPr>
          <w:rFonts w:ascii="仿宋_GB2312" w:eastAsia="仿宋_GB2312" w:hint="eastAsia"/>
          <w:sz w:val="32"/>
          <w:szCs w:val="32"/>
        </w:rPr>
        <w:t>招标编号：21165326062428</w:t>
      </w:r>
    </w:p>
    <w:p w14:paraId="27E1A2BD" w14:textId="77777777" w:rsidR="00450E84" w:rsidRDefault="00450E84">
      <w:pPr>
        <w:spacing w:line="560" w:lineRule="exact"/>
        <w:rPr>
          <w:rFonts w:ascii="宋体" w:hAnsi="宋体" w:hint="eastAsia"/>
          <w:sz w:val="30"/>
          <w:szCs w:val="30"/>
        </w:rPr>
      </w:pPr>
    </w:p>
    <w:p w14:paraId="162D077A" w14:textId="77777777" w:rsidR="00450E84" w:rsidRDefault="00450E84">
      <w:pPr>
        <w:spacing w:line="560" w:lineRule="exact"/>
        <w:rPr>
          <w:rFonts w:ascii="宋体" w:hAnsi="宋体" w:hint="eastAsia"/>
          <w:sz w:val="30"/>
          <w:szCs w:val="30"/>
        </w:rPr>
      </w:pPr>
    </w:p>
    <w:p w14:paraId="58848C7D" w14:textId="77777777" w:rsidR="00450E84" w:rsidRDefault="00450E84">
      <w:pPr>
        <w:spacing w:line="560" w:lineRule="exact"/>
        <w:rPr>
          <w:rFonts w:ascii="宋体" w:hAnsi="宋体" w:hint="eastAsia"/>
          <w:sz w:val="30"/>
          <w:szCs w:val="30"/>
        </w:rPr>
      </w:pPr>
    </w:p>
    <w:p w14:paraId="700E87F3" w14:textId="77777777" w:rsidR="00450E84" w:rsidRDefault="00450E84">
      <w:pPr>
        <w:spacing w:line="560" w:lineRule="exact"/>
        <w:rPr>
          <w:rFonts w:ascii="宋体" w:hAnsi="宋体" w:hint="eastAsia"/>
          <w:sz w:val="30"/>
          <w:szCs w:val="30"/>
        </w:rPr>
      </w:pPr>
    </w:p>
    <w:p w14:paraId="78826EBC" w14:textId="77777777" w:rsidR="00450E84" w:rsidRDefault="00000000">
      <w:pPr>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3EDF0D12" w14:textId="77777777" w:rsidR="00450E84" w:rsidRDefault="00000000">
      <w:pPr>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u w:val="single"/>
        </w:rPr>
        <w:t>蛇患治理（炼铁厂受卸区域、厂前办公区等区域）服务项目</w:t>
      </w:r>
      <w:r>
        <w:rPr>
          <w:rFonts w:ascii="方正小标宋简体" w:eastAsia="方正小标宋简体" w:hAnsi="宋体" w:hint="eastAsia"/>
          <w:b/>
          <w:sz w:val="44"/>
          <w:szCs w:val="44"/>
        </w:rPr>
        <w:t>招标公告</w:t>
      </w:r>
    </w:p>
    <w:p w14:paraId="0E053F3D" w14:textId="77777777" w:rsidR="00450E84" w:rsidRDefault="00450E84">
      <w:pPr>
        <w:spacing w:line="560" w:lineRule="exact"/>
        <w:jc w:val="center"/>
        <w:rPr>
          <w:rFonts w:ascii="仿宋_GB2312" w:eastAsia="仿宋_GB2312" w:hAnsi="仿宋_GB2312" w:cs="仿宋_GB2312" w:hint="eastAsia"/>
          <w:b/>
          <w:sz w:val="44"/>
        </w:rPr>
      </w:pPr>
    </w:p>
    <w:p w14:paraId="7A57B683" w14:textId="77777777" w:rsidR="00450E84" w:rsidRDefault="00450E84">
      <w:pPr>
        <w:spacing w:line="560" w:lineRule="exact"/>
        <w:jc w:val="center"/>
        <w:rPr>
          <w:rFonts w:ascii="仿宋_GB2312" w:eastAsia="仿宋_GB2312" w:hAnsi="仿宋_GB2312" w:cs="仿宋_GB2312" w:hint="eastAsia"/>
          <w:b/>
          <w:sz w:val="44"/>
        </w:rPr>
      </w:pPr>
    </w:p>
    <w:p w14:paraId="1201B801" w14:textId="77777777" w:rsidR="00450E84" w:rsidRDefault="00450E84">
      <w:pPr>
        <w:spacing w:line="560" w:lineRule="exact"/>
        <w:jc w:val="center"/>
        <w:rPr>
          <w:rFonts w:ascii="仿宋_GB2312" w:eastAsia="仿宋_GB2312" w:hAnsi="仿宋_GB2312" w:cs="仿宋_GB2312" w:hint="eastAsia"/>
          <w:b/>
          <w:sz w:val="44"/>
        </w:rPr>
      </w:pPr>
    </w:p>
    <w:p w14:paraId="66FCADF1" w14:textId="77777777" w:rsidR="00450E84" w:rsidRDefault="00450E84">
      <w:pPr>
        <w:spacing w:line="560" w:lineRule="exact"/>
        <w:jc w:val="center"/>
        <w:rPr>
          <w:rFonts w:ascii="仿宋_GB2312" w:eastAsia="仿宋_GB2312" w:hAnsi="仿宋_GB2312" w:cs="仿宋_GB2312" w:hint="eastAsia"/>
          <w:b/>
          <w:sz w:val="32"/>
          <w:szCs w:val="32"/>
        </w:rPr>
      </w:pPr>
    </w:p>
    <w:p w14:paraId="06A9DD82" w14:textId="77777777" w:rsidR="00450E84" w:rsidRDefault="00450E84">
      <w:pPr>
        <w:spacing w:line="560" w:lineRule="exact"/>
        <w:jc w:val="center"/>
        <w:rPr>
          <w:rFonts w:ascii="仿宋_GB2312" w:eastAsia="仿宋_GB2312" w:hAnsi="仿宋_GB2312" w:cs="仿宋_GB2312" w:hint="eastAsia"/>
          <w:b/>
          <w:sz w:val="32"/>
          <w:szCs w:val="32"/>
        </w:rPr>
      </w:pPr>
    </w:p>
    <w:p w14:paraId="3DA3675E" w14:textId="77777777" w:rsidR="00450E84" w:rsidRDefault="00450E84">
      <w:pPr>
        <w:spacing w:line="560" w:lineRule="exact"/>
        <w:jc w:val="center"/>
        <w:rPr>
          <w:rFonts w:ascii="仿宋_GB2312" w:eastAsia="仿宋_GB2312" w:hAnsi="仿宋_GB2312" w:cs="仿宋_GB2312" w:hint="eastAsia"/>
          <w:b/>
          <w:sz w:val="32"/>
          <w:szCs w:val="32"/>
        </w:rPr>
      </w:pPr>
    </w:p>
    <w:p w14:paraId="40C16241" w14:textId="77777777" w:rsidR="00450E84" w:rsidRDefault="00450E84">
      <w:pPr>
        <w:spacing w:line="560" w:lineRule="exact"/>
        <w:jc w:val="center"/>
        <w:rPr>
          <w:rFonts w:ascii="仿宋_GB2312" w:eastAsia="仿宋_GB2312" w:hAnsi="仿宋_GB2312" w:cs="仿宋_GB2312" w:hint="eastAsia"/>
          <w:b/>
          <w:sz w:val="32"/>
          <w:szCs w:val="32"/>
        </w:rPr>
      </w:pPr>
    </w:p>
    <w:p w14:paraId="55E34109" w14:textId="77777777" w:rsidR="00450E84" w:rsidRDefault="00450E84">
      <w:pPr>
        <w:spacing w:line="560" w:lineRule="exact"/>
        <w:jc w:val="center"/>
        <w:rPr>
          <w:rFonts w:ascii="仿宋_GB2312" w:eastAsia="仿宋_GB2312" w:hAnsi="仿宋_GB2312" w:cs="仿宋_GB2312" w:hint="eastAsia"/>
          <w:b/>
          <w:sz w:val="32"/>
          <w:szCs w:val="32"/>
        </w:rPr>
      </w:pPr>
    </w:p>
    <w:p w14:paraId="0A42E5EB" w14:textId="77777777" w:rsidR="00450E84" w:rsidRDefault="00000000">
      <w:pPr>
        <w:spacing w:line="560" w:lineRule="exact"/>
        <w:jc w:val="center"/>
        <w:rPr>
          <w:rFonts w:ascii="仿宋_GB2312" w:eastAsia="仿宋_GB2312"/>
          <w:sz w:val="32"/>
          <w:szCs w:val="32"/>
        </w:rPr>
      </w:pPr>
      <w:r>
        <w:rPr>
          <w:rFonts w:ascii="仿宋_GB2312" w:eastAsia="仿宋_GB2312" w:hint="eastAsia"/>
          <w:sz w:val="32"/>
          <w:szCs w:val="32"/>
        </w:rPr>
        <w:t xml:space="preserve"> 山东钢铁集团日照有限公司</w:t>
      </w:r>
    </w:p>
    <w:p w14:paraId="437B0E36" w14:textId="77777777" w:rsidR="00450E84" w:rsidRDefault="00000000">
      <w:pPr>
        <w:spacing w:line="560" w:lineRule="exact"/>
        <w:jc w:val="center"/>
        <w:rPr>
          <w:rFonts w:ascii="仿宋_GB2312" w:eastAsia="仿宋_GB2312"/>
          <w:sz w:val="32"/>
          <w:szCs w:val="32"/>
        </w:rPr>
      </w:pPr>
      <w:r>
        <w:rPr>
          <w:rFonts w:ascii="仿宋_GB2312" w:eastAsia="仿宋_GB2312" w:hint="eastAsia"/>
          <w:sz w:val="32"/>
          <w:szCs w:val="32"/>
        </w:rPr>
        <w:lastRenderedPageBreak/>
        <w:t>2026年</w:t>
      </w:r>
      <w:r>
        <w:rPr>
          <w:rFonts w:ascii="仿宋_GB2312" w:eastAsia="仿宋_GB2312" w:hint="eastAsia"/>
          <w:color w:val="FF0000"/>
          <w:sz w:val="32"/>
          <w:szCs w:val="32"/>
        </w:rPr>
        <w:t xml:space="preserve"> </w:t>
      </w:r>
      <w:r>
        <w:rPr>
          <w:rFonts w:ascii="仿宋_GB2312" w:eastAsia="仿宋_GB2312" w:hint="eastAsia"/>
          <w:sz w:val="32"/>
          <w:szCs w:val="32"/>
        </w:rPr>
        <w:t>6月</w:t>
      </w:r>
    </w:p>
    <w:p w14:paraId="62DCFD0A" w14:textId="77777777" w:rsidR="00450E84" w:rsidRDefault="00450E84">
      <w:pPr>
        <w:spacing w:line="560" w:lineRule="exact"/>
        <w:rPr>
          <w:rFonts w:ascii="仿宋_GB2312" w:eastAsia="仿宋_GB2312"/>
          <w:b/>
          <w:sz w:val="28"/>
          <w:szCs w:val="28"/>
        </w:rPr>
      </w:pPr>
    </w:p>
    <w:p w14:paraId="52E45727" w14:textId="77777777" w:rsidR="00450E84" w:rsidRDefault="00450E84">
      <w:pPr>
        <w:spacing w:line="560" w:lineRule="exact"/>
        <w:rPr>
          <w:rFonts w:ascii="仿宋_GB2312" w:eastAsia="仿宋_GB2312"/>
          <w:b/>
          <w:sz w:val="28"/>
          <w:szCs w:val="28"/>
        </w:rPr>
      </w:pPr>
    </w:p>
    <w:p w14:paraId="1CF049F0" w14:textId="77777777" w:rsidR="00450E84" w:rsidRDefault="00450E84">
      <w:pPr>
        <w:spacing w:line="560" w:lineRule="exact"/>
        <w:rPr>
          <w:rFonts w:ascii="仿宋_GB2312" w:eastAsia="仿宋_GB2312"/>
          <w:b/>
          <w:sz w:val="28"/>
          <w:szCs w:val="28"/>
        </w:rPr>
      </w:pPr>
    </w:p>
    <w:p w14:paraId="49513CB3" w14:textId="77777777" w:rsidR="00450E84" w:rsidRDefault="00450E84">
      <w:pPr>
        <w:spacing w:line="560" w:lineRule="exact"/>
        <w:rPr>
          <w:rFonts w:ascii="仿宋_GB2312" w:eastAsia="仿宋_GB2312"/>
          <w:b/>
          <w:sz w:val="28"/>
          <w:szCs w:val="28"/>
        </w:rPr>
      </w:pPr>
    </w:p>
    <w:p w14:paraId="4C9287ED" w14:textId="77777777" w:rsidR="00450E84" w:rsidRDefault="00000000">
      <w:pPr>
        <w:spacing w:line="560" w:lineRule="exact"/>
        <w:rPr>
          <w:rFonts w:ascii="仿宋_GB2312" w:eastAsia="仿宋_GB2312"/>
          <w:b/>
          <w:sz w:val="28"/>
          <w:szCs w:val="28"/>
        </w:rPr>
      </w:pPr>
      <w:r>
        <w:rPr>
          <w:rFonts w:ascii="仿宋_GB2312" w:eastAsia="仿宋_GB2312" w:hint="eastAsia"/>
          <w:b/>
          <w:sz w:val="28"/>
          <w:szCs w:val="28"/>
        </w:rPr>
        <w:t>致潜在投标人：</w:t>
      </w:r>
    </w:p>
    <w:p w14:paraId="2C757454" w14:textId="77777777" w:rsidR="00450E84" w:rsidRDefault="00000000">
      <w:pPr>
        <w:pStyle w:val="a9"/>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山东钢铁集团日照有限公司现拟对</w:t>
      </w:r>
      <w:r>
        <w:rPr>
          <w:rFonts w:ascii="仿宋_GB2312" w:eastAsia="仿宋_GB2312" w:hint="eastAsia"/>
          <w:sz w:val="28"/>
          <w:szCs w:val="28"/>
          <w:u w:val="single"/>
        </w:rPr>
        <w:t>蛇患治理（炼铁厂受卸区域、厂前办公区等区域）服务项目</w:t>
      </w:r>
      <w:r>
        <w:rPr>
          <w:rFonts w:ascii="仿宋_GB2312" w:eastAsia="仿宋_GB2312" w:hint="eastAsia"/>
          <w:sz w:val="28"/>
          <w:szCs w:val="28"/>
        </w:rPr>
        <w:t>进行公开招标。相关事宜公告如下，欢迎符合条件的投标人参加本次招标。</w:t>
      </w:r>
    </w:p>
    <w:p w14:paraId="30FC7D34" w14:textId="77777777" w:rsidR="00450E84" w:rsidRDefault="00000000">
      <w:pPr>
        <w:pStyle w:val="p0"/>
        <w:spacing w:line="560" w:lineRule="exact"/>
        <w:ind w:firstLineChars="200" w:firstLine="560"/>
        <w:rPr>
          <w:rFonts w:ascii="仿宋_GB2312" w:eastAsia="仿宋_GB2312"/>
          <w:kern w:val="2"/>
          <w:sz w:val="28"/>
          <w:szCs w:val="28"/>
        </w:rPr>
      </w:pPr>
      <w:r>
        <w:rPr>
          <w:rFonts w:ascii="黑体" w:eastAsia="黑体" w:hAnsi="黑体" w:hint="eastAsia"/>
          <w:kern w:val="2"/>
          <w:sz w:val="28"/>
          <w:szCs w:val="28"/>
        </w:rPr>
        <w:t>一、招标条件</w:t>
      </w:r>
    </w:p>
    <w:p w14:paraId="615C00B1" w14:textId="77777777" w:rsidR="00450E84"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招标人：山东钢铁集团日照有限公司</w:t>
      </w:r>
    </w:p>
    <w:p w14:paraId="2193671C" w14:textId="77777777" w:rsidR="00450E84" w:rsidRDefault="00000000">
      <w:pPr>
        <w:adjustRightInd w:val="0"/>
        <w:snapToGrid w:val="0"/>
        <w:spacing w:line="560" w:lineRule="exact"/>
        <w:ind w:firstLineChars="200" w:firstLine="560"/>
        <w:rPr>
          <w:rFonts w:ascii="仿宋_GB2312" w:eastAsia="仿宋_GB2312"/>
          <w:sz w:val="28"/>
          <w:szCs w:val="28"/>
          <w:u w:val="single"/>
        </w:rPr>
      </w:pPr>
      <w:r>
        <w:rPr>
          <w:rFonts w:ascii="仿宋_GB2312" w:eastAsia="仿宋_GB2312" w:hint="eastAsia"/>
          <w:bCs/>
          <w:sz w:val="28"/>
          <w:szCs w:val="28"/>
        </w:rPr>
        <w:t>项目名称：</w:t>
      </w:r>
      <w:r>
        <w:rPr>
          <w:rFonts w:ascii="仿宋_GB2312" w:eastAsia="仿宋_GB2312" w:hint="eastAsia"/>
          <w:sz w:val="28"/>
          <w:szCs w:val="28"/>
          <w:u w:val="single"/>
        </w:rPr>
        <w:t>蛇患治理（炼铁厂受卸区域、厂前办公区等区域）服务项目</w:t>
      </w:r>
    </w:p>
    <w:p w14:paraId="2EE76AB9" w14:textId="77777777" w:rsidR="00450E84"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项目资金来源：自筹，项目出资比例：100%。</w:t>
      </w:r>
    </w:p>
    <w:p w14:paraId="7EF614F8" w14:textId="77777777" w:rsidR="00450E84" w:rsidRDefault="00000000">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该项目已具备招标条件，现对项目进行公开招标。</w:t>
      </w:r>
    </w:p>
    <w:p w14:paraId="418F5F29" w14:textId="77777777" w:rsidR="00450E84"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地点: 招标人工厂所在地（日照市岚山工业园区山东钢铁集团日照有限公司）或招标人指定地点。</w:t>
      </w:r>
    </w:p>
    <w:p w14:paraId="3442857B" w14:textId="77777777" w:rsidR="00450E84" w:rsidRDefault="00000000">
      <w:pPr>
        <w:pStyle w:val="p0"/>
        <w:spacing w:line="560" w:lineRule="exact"/>
        <w:ind w:firstLineChars="200" w:firstLine="560"/>
        <w:rPr>
          <w:rFonts w:ascii="黑体" w:eastAsia="黑体" w:hAnsi="黑体" w:hint="eastAsia"/>
          <w:kern w:val="2"/>
          <w:sz w:val="28"/>
          <w:szCs w:val="28"/>
        </w:rPr>
      </w:pPr>
      <w:r>
        <w:rPr>
          <w:rFonts w:ascii="黑体" w:eastAsia="黑体" w:hAnsi="黑体" w:hint="eastAsia"/>
          <w:kern w:val="2"/>
          <w:sz w:val="28"/>
          <w:szCs w:val="28"/>
        </w:rPr>
        <w:t>二、招标范围及内容</w:t>
      </w:r>
    </w:p>
    <w:p w14:paraId="77079480" w14:textId="77777777" w:rsidR="00450E84"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招标范围及内容：</w:t>
      </w:r>
    </w:p>
    <w:p w14:paraId="78D8E403" w14:textId="77777777" w:rsidR="00450E84" w:rsidRDefault="00000000">
      <w:pPr>
        <w:numPr>
          <w:ilvl w:val="0"/>
          <w:numId w:val="1"/>
        </w:num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lastRenderedPageBreak/>
        <w:t>厂前区办公区院内、围墙内外绿化带及道路。</w:t>
      </w:r>
    </w:p>
    <w:p w14:paraId="33B04E7D" w14:textId="77777777" w:rsidR="00450E84" w:rsidRDefault="00000000">
      <w:pPr>
        <w:numPr>
          <w:ilvl w:val="0"/>
          <w:numId w:val="1"/>
        </w:num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一号停车场、假山区域等。</w:t>
      </w:r>
    </w:p>
    <w:p w14:paraId="0DBFCD95" w14:textId="77777777" w:rsidR="00450E84" w:rsidRDefault="00000000">
      <w:pPr>
        <w:spacing w:line="560" w:lineRule="exact"/>
        <w:ind w:firstLineChars="200" w:firstLine="560"/>
        <w:rPr>
          <w:rFonts w:ascii="仿宋_GB2312" w:eastAsia="仿宋_GB2312" w:hAnsi="Times New Roman"/>
          <w:color w:val="000000"/>
          <w:sz w:val="28"/>
          <w:szCs w:val="28"/>
        </w:rPr>
      </w:pPr>
      <w:r>
        <w:rPr>
          <w:rFonts w:ascii="仿宋_GB2312" w:eastAsia="仿宋_GB2312" w:hint="eastAsia"/>
          <w:bCs/>
          <w:sz w:val="28"/>
          <w:szCs w:val="28"/>
        </w:rPr>
        <w:t>（三）炼铁厂原料河西汽车受卸、翻车机受卸区域。</w:t>
      </w:r>
    </w:p>
    <w:p w14:paraId="123E7B23" w14:textId="77777777" w:rsidR="00450E84" w:rsidRDefault="00000000">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（四）甲方临时指定的其他重点治理区域。</w:t>
      </w:r>
    </w:p>
    <w:p w14:paraId="0206B56D" w14:textId="77777777" w:rsidR="00450E84" w:rsidRDefault="00000000">
      <w:pPr>
        <w:adjustRightInd w:val="0"/>
        <w:snapToGrid w:val="0"/>
        <w:spacing w:line="560" w:lineRule="exact"/>
        <w:ind w:firstLineChars="200" w:firstLine="560"/>
        <w:rPr>
          <w:rFonts w:ascii="仿宋_GB2312" w:eastAsia="仿宋_GB2312" w:hAnsi="宋体" w:hint="eastAsia"/>
          <w:sz w:val="28"/>
          <w:szCs w:val="28"/>
        </w:rPr>
      </w:pPr>
      <w:r>
        <w:rPr>
          <w:rFonts w:ascii="仿宋_GB2312" w:eastAsia="仿宋_GB2312" w:hint="eastAsia"/>
          <w:bCs/>
          <w:sz w:val="28"/>
          <w:szCs w:val="28"/>
        </w:rPr>
        <w:t>（五）</w:t>
      </w:r>
      <w:r>
        <w:rPr>
          <w:rFonts w:ascii="仿宋_GB2312" w:eastAsia="仿宋_GB2312" w:hAnsi="宋体" w:hint="eastAsia"/>
          <w:sz w:val="28"/>
          <w:szCs w:val="28"/>
        </w:rPr>
        <w:t>厂前区16万平方米、炼铁厂原料受卸区9万平方米，其他重点区域约10万平米，共约35万平方米面积。</w:t>
      </w:r>
    </w:p>
    <w:p w14:paraId="566AC38E" w14:textId="77777777" w:rsidR="00450E84" w:rsidRDefault="00000000">
      <w:p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（六）通过“四害”整治，切断毒蛇食物链；</w:t>
      </w:r>
    </w:p>
    <w:p w14:paraId="58DCF7D4" w14:textId="77777777" w:rsidR="00450E84" w:rsidRDefault="00000000">
      <w:p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（七）布设驱蛇粉剂及溶液进行防护和驱除、对入侵无法驱赶的蛇，进行无伤害诱捕等专业措施，达到蛇患出没次数≤2处/年目标。</w:t>
      </w:r>
    </w:p>
    <w:p w14:paraId="301C574F" w14:textId="77777777" w:rsidR="00450E84" w:rsidRDefault="00000000">
      <w:pPr>
        <w:spacing w:line="56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（八）实现厂前区域、炼铁厂受卸区域及其他甲方临时指定的重点治理区域共约35万平方米区域的蛇患治理。</w:t>
      </w:r>
    </w:p>
    <w:p w14:paraId="4A4E3CA1" w14:textId="77777777" w:rsidR="00450E84"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三、合格的投标人必须符合下列条件</w:t>
      </w:r>
    </w:p>
    <w:p w14:paraId="3678B88B" w14:textId="77777777" w:rsidR="00450E84"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本次招标资格审查采取后审方式。不接受联合体方式投标。投标人不符合以下条件的，资格审查将被否决，不再进入下一阶段的评审：</w:t>
      </w:r>
    </w:p>
    <w:p w14:paraId="504C6DFC" w14:textId="77777777" w:rsidR="00450E84" w:rsidRDefault="00000000">
      <w:pPr>
        <w:pStyle w:val="p0"/>
        <w:spacing w:line="560" w:lineRule="exact"/>
        <w:ind w:firstLineChars="200" w:firstLine="560"/>
        <w:rPr>
          <w:rFonts w:ascii="仿宋_GB2312" w:eastAsia="仿宋_GB2312"/>
          <w:bCs/>
          <w:kern w:val="2"/>
          <w:sz w:val="28"/>
          <w:szCs w:val="28"/>
          <w:highlight w:val="yellow"/>
        </w:rPr>
      </w:pPr>
      <w:r>
        <w:rPr>
          <w:rFonts w:ascii="仿宋_GB2312" w:eastAsia="仿宋_GB2312" w:hint="eastAsia"/>
          <w:bCs/>
          <w:kern w:val="2"/>
          <w:sz w:val="28"/>
          <w:szCs w:val="28"/>
        </w:rPr>
        <w:t>1.投标人具有独立法人资格。</w:t>
      </w:r>
    </w:p>
    <w:p w14:paraId="1F242CF2" w14:textId="77777777" w:rsidR="00450E84" w:rsidRDefault="00000000">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2.具有认证公司颁发的蛇患治理认证资质。</w:t>
      </w:r>
    </w:p>
    <w:p w14:paraId="49DD15EE" w14:textId="77777777" w:rsidR="00450E84" w:rsidRDefault="00000000">
      <w:pPr>
        <w:spacing w:line="560" w:lineRule="exact"/>
        <w:ind w:firstLineChars="200" w:firstLine="560"/>
        <w:rPr>
          <w:rFonts w:ascii="仿宋_GB2312" w:eastAsia="仿宋_GB2312"/>
          <w:bCs/>
          <w:color w:val="FF0000"/>
          <w:sz w:val="28"/>
          <w:szCs w:val="28"/>
        </w:rPr>
      </w:pPr>
      <w:r>
        <w:rPr>
          <w:rFonts w:ascii="仿宋_GB2312" w:eastAsia="仿宋_GB2312" w:hint="eastAsia"/>
          <w:bCs/>
          <w:sz w:val="28"/>
          <w:szCs w:val="28"/>
        </w:rPr>
        <w:t>3.业绩要求：具有2023年以来合同额大于等于1万元的蛇患治理服务业绩（以合同签订时间为准）。</w:t>
      </w:r>
    </w:p>
    <w:p w14:paraId="419F3962" w14:textId="77777777" w:rsidR="00450E84" w:rsidRDefault="00000000">
      <w:pPr>
        <w:spacing w:line="580" w:lineRule="exact"/>
        <w:ind w:left="1" w:firstLineChars="200" w:firstLine="560"/>
        <w:rPr>
          <w:rFonts w:ascii="黑体" w:eastAsia="黑体" w:hAnsi="黑体" w:hint="eastAsia"/>
          <w:sz w:val="28"/>
          <w:szCs w:val="28"/>
        </w:rPr>
      </w:pPr>
      <w:r>
        <w:rPr>
          <w:rFonts w:ascii="黑体" w:eastAsia="黑体" w:hAnsi="黑体" w:hint="eastAsia"/>
          <w:sz w:val="28"/>
          <w:szCs w:val="28"/>
        </w:rPr>
        <w:t xml:space="preserve">四、公告及投标报名时间 </w:t>
      </w:r>
    </w:p>
    <w:p w14:paraId="146929FD" w14:textId="519AAD82" w:rsidR="00450E84" w:rsidRDefault="00000000">
      <w:pPr>
        <w:pStyle w:val="p0"/>
        <w:spacing w:line="580" w:lineRule="exact"/>
        <w:ind w:firstLineChars="196" w:firstLine="549"/>
        <w:rPr>
          <w:rFonts w:ascii="仿宋_GB2312" w:eastAsia="仿宋_GB2312"/>
          <w:kern w:val="2"/>
          <w:sz w:val="28"/>
          <w:szCs w:val="28"/>
        </w:rPr>
      </w:pPr>
      <w:r>
        <w:rPr>
          <w:rFonts w:ascii="仿宋_GB2312" w:eastAsia="仿宋_GB2312" w:hint="eastAsia"/>
          <w:sz w:val="28"/>
          <w:szCs w:val="28"/>
        </w:rPr>
        <w:lastRenderedPageBreak/>
        <w:t>2026年</w:t>
      </w:r>
      <w:r w:rsidR="000F7162">
        <w:rPr>
          <w:rFonts w:ascii="仿宋_GB2312" w:eastAsia="仿宋_GB2312" w:hint="eastAsia"/>
          <w:color w:val="FF0000"/>
          <w:sz w:val="28"/>
          <w:szCs w:val="28"/>
          <w:u w:val="single"/>
        </w:rPr>
        <w:t>6</w:t>
      </w:r>
      <w:r>
        <w:rPr>
          <w:rFonts w:ascii="仿宋_GB2312" w:eastAsia="仿宋_GB2312" w:hint="eastAsia"/>
          <w:sz w:val="28"/>
          <w:szCs w:val="28"/>
        </w:rPr>
        <w:t>月</w:t>
      </w:r>
      <w:r w:rsidR="000F7162">
        <w:rPr>
          <w:rFonts w:ascii="仿宋_GB2312" w:eastAsia="仿宋_GB2312" w:hint="eastAsia"/>
          <w:sz w:val="28"/>
          <w:szCs w:val="28"/>
        </w:rPr>
        <w:t>27</w:t>
      </w:r>
      <w:r>
        <w:rPr>
          <w:rFonts w:ascii="仿宋_GB2312" w:eastAsia="仿宋_GB2312" w:hint="eastAsia"/>
          <w:sz w:val="28"/>
          <w:szCs w:val="28"/>
        </w:rPr>
        <w:t xml:space="preserve">日至2026年 </w:t>
      </w:r>
      <w:r w:rsidR="000F7162">
        <w:rPr>
          <w:rFonts w:ascii="仿宋_GB2312" w:eastAsia="仿宋_GB2312" w:hint="eastAsia"/>
          <w:color w:val="FF0000"/>
          <w:sz w:val="28"/>
          <w:szCs w:val="28"/>
          <w:u w:val="single"/>
        </w:rPr>
        <w:t>7</w:t>
      </w:r>
      <w:r>
        <w:rPr>
          <w:rFonts w:ascii="仿宋_GB2312" w:eastAsia="仿宋_GB2312" w:hint="eastAsia"/>
          <w:sz w:val="28"/>
          <w:szCs w:val="28"/>
        </w:rPr>
        <w:t xml:space="preserve">月 </w:t>
      </w:r>
      <w:r>
        <w:rPr>
          <w:rFonts w:ascii="仿宋_GB2312" w:eastAsia="仿宋_GB2312" w:hint="eastAsia"/>
          <w:color w:val="FF0000"/>
          <w:sz w:val="28"/>
          <w:szCs w:val="28"/>
          <w:u w:val="single"/>
        </w:rPr>
        <w:t xml:space="preserve"> </w:t>
      </w:r>
      <w:r w:rsidR="000F7162">
        <w:rPr>
          <w:rFonts w:ascii="仿宋_GB2312" w:eastAsia="仿宋_GB2312" w:hint="eastAsia"/>
          <w:color w:val="FF0000"/>
          <w:sz w:val="28"/>
          <w:szCs w:val="28"/>
          <w:u w:val="single"/>
        </w:rPr>
        <w:t>5</w:t>
      </w:r>
      <w:r>
        <w:rPr>
          <w:rFonts w:ascii="仿宋_GB2312" w:eastAsia="仿宋_GB2312" w:hint="eastAsia"/>
          <w:sz w:val="28"/>
          <w:szCs w:val="28"/>
        </w:rPr>
        <w:t xml:space="preserve"> 日</w:t>
      </w:r>
      <w:r>
        <w:rPr>
          <w:rFonts w:ascii="仿宋_GB2312" w:eastAsia="仿宋_GB2312" w:hint="eastAsia"/>
          <w:kern w:val="2"/>
          <w:sz w:val="28"/>
          <w:szCs w:val="28"/>
        </w:rPr>
        <w:t>。</w:t>
      </w:r>
    </w:p>
    <w:p w14:paraId="217C8A08" w14:textId="77777777" w:rsidR="00450E84" w:rsidRDefault="00000000">
      <w:pPr>
        <w:pStyle w:val="p0"/>
        <w:spacing w:line="580" w:lineRule="exact"/>
        <w:ind w:firstLineChars="196" w:firstLine="549"/>
        <w:rPr>
          <w:rFonts w:ascii="黑体" w:eastAsia="黑体" w:hAnsi="黑体" w:hint="eastAsia"/>
          <w:sz w:val="28"/>
          <w:szCs w:val="28"/>
        </w:rPr>
      </w:pPr>
      <w:r>
        <w:rPr>
          <w:rFonts w:ascii="黑体" w:eastAsia="黑体" w:hAnsi="黑体" w:hint="eastAsia"/>
          <w:sz w:val="28"/>
          <w:szCs w:val="28"/>
        </w:rPr>
        <w:t>五、投标文件递交</w:t>
      </w:r>
    </w:p>
    <w:p w14:paraId="41C81472" w14:textId="77777777" w:rsidR="00450E84"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1.投标文件递交的截止时间（投标截止时间、开标时间）：</w:t>
      </w:r>
    </w:p>
    <w:p w14:paraId="33C53474" w14:textId="17CA8530" w:rsidR="00450E84" w:rsidRDefault="00000000">
      <w:pPr>
        <w:pStyle w:val="p0"/>
        <w:widowControl w:val="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2026年</w:t>
      </w:r>
      <w:r w:rsidR="000F7162">
        <w:rPr>
          <w:rFonts w:ascii="仿宋_GB2312" w:eastAsia="仿宋_GB2312" w:hint="eastAsia"/>
          <w:color w:val="FF0000"/>
          <w:sz w:val="28"/>
          <w:szCs w:val="28"/>
          <w:u w:val="single"/>
        </w:rPr>
        <w:t>7</w:t>
      </w:r>
      <w:r>
        <w:rPr>
          <w:rFonts w:ascii="仿宋_GB2312" w:eastAsia="仿宋_GB2312" w:hint="eastAsia"/>
          <w:kern w:val="2"/>
          <w:sz w:val="28"/>
          <w:szCs w:val="28"/>
        </w:rPr>
        <w:t>月</w:t>
      </w:r>
      <w:r w:rsidR="000F7162">
        <w:rPr>
          <w:rFonts w:ascii="仿宋_GB2312" w:eastAsia="仿宋_GB2312" w:hint="eastAsia"/>
          <w:color w:val="FF0000"/>
          <w:sz w:val="28"/>
          <w:szCs w:val="28"/>
          <w:u w:val="single"/>
        </w:rPr>
        <w:t>7</w:t>
      </w:r>
      <w:r>
        <w:rPr>
          <w:rFonts w:ascii="仿宋_GB2312" w:eastAsia="仿宋_GB2312" w:hint="eastAsia"/>
          <w:kern w:val="2"/>
          <w:sz w:val="28"/>
          <w:szCs w:val="28"/>
        </w:rPr>
        <w:t>日</w:t>
      </w:r>
      <w:r w:rsidR="000F7162">
        <w:rPr>
          <w:rFonts w:ascii="仿宋_GB2312" w:eastAsia="仿宋_GB2312" w:hint="eastAsia"/>
          <w:color w:val="FF0000"/>
          <w:sz w:val="28"/>
          <w:szCs w:val="28"/>
          <w:u w:val="single"/>
        </w:rPr>
        <w:t>9</w:t>
      </w:r>
      <w:r>
        <w:rPr>
          <w:rFonts w:ascii="仿宋_GB2312" w:eastAsia="仿宋_GB2312" w:hint="eastAsia"/>
          <w:kern w:val="2"/>
          <w:sz w:val="28"/>
          <w:szCs w:val="28"/>
        </w:rPr>
        <w:t>时0分0秒，投标人应在投标截止时间前递交投标文件。</w:t>
      </w:r>
    </w:p>
    <w:p w14:paraId="2F7A1438" w14:textId="77777777" w:rsidR="00450E84" w:rsidRDefault="00000000">
      <w:pPr>
        <w:pStyle w:val="p0"/>
        <w:widowControl w:val="0"/>
        <w:spacing w:line="560" w:lineRule="exact"/>
        <w:ind w:firstLineChars="200" w:firstLine="560"/>
        <w:rPr>
          <w:rFonts w:ascii="仿宋_GB2312" w:eastAsia="仿宋_GB2312"/>
          <w:sz w:val="28"/>
          <w:szCs w:val="28"/>
        </w:rPr>
      </w:pPr>
      <w:r>
        <w:rPr>
          <w:rFonts w:ascii="仿宋_GB2312" w:eastAsia="仿宋_GB2312" w:hint="eastAsia"/>
          <w:kern w:val="2"/>
          <w:sz w:val="28"/>
          <w:szCs w:val="28"/>
        </w:rPr>
        <w:t>2.文件递交</w:t>
      </w:r>
    </w:p>
    <w:p w14:paraId="79666628" w14:textId="77777777" w:rsidR="00450E84" w:rsidRDefault="00000000">
      <w:pPr>
        <w:pStyle w:val="p0"/>
        <w:widowControl w:val="0"/>
        <w:spacing w:line="560" w:lineRule="exact"/>
        <w:rPr>
          <w:rFonts w:ascii="仿宋_GB2312" w:eastAsia="仿宋_GB2312"/>
          <w:sz w:val="28"/>
          <w:szCs w:val="28"/>
        </w:rPr>
      </w:pPr>
      <w:r>
        <w:rPr>
          <w:rFonts w:ascii="仿宋_GB2312" w:eastAsia="仿宋_GB2312" w:hint="eastAsia"/>
          <w:kern w:val="2"/>
          <w:sz w:val="28"/>
          <w:szCs w:val="28"/>
        </w:rPr>
        <w:t xml:space="preserve">    </w:t>
      </w:r>
      <w:r>
        <w:rPr>
          <w:rFonts w:ascii="仿宋_GB2312" w:eastAsia="仿宋_GB2312" w:hint="eastAsia"/>
          <w:sz w:val="28"/>
          <w:szCs w:val="28"/>
        </w:rPr>
        <w:t>通过山东钢铁集团有限公司采购与拍卖信息管理平台（https://bams.shansteelgroup.com）递交电子投标文件。</w:t>
      </w:r>
    </w:p>
    <w:p w14:paraId="686A071D" w14:textId="77777777" w:rsidR="00450E84"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3.开标方式</w:t>
      </w:r>
    </w:p>
    <w:p w14:paraId="469FC3AB" w14:textId="77777777" w:rsidR="00450E84"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投标人无需到招标人现场（山东钢铁集团日照有限公司办公楼-餐饮中心A区二楼205室）等待澄清答疑。</w:t>
      </w:r>
    </w:p>
    <w:p w14:paraId="7A2252AE" w14:textId="77777777" w:rsidR="00450E84" w:rsidRDefault="00000000">
      <w:pPr>
        <w:widowControl/>
        <w:spacing w:line="560" w:lineRule="exact"/>
        <w:ind w:firstLineChars="200" w:firstLine="560"/>
        <w:rPr>
          <w:rFonts w:ascii="仿宋_GB2312" w:eastAsia="仿宋_GB2312"/>
          <w:sz w:val="28"/>
          <w:szCs w:val="28"/>
        </w:rPr>
      </w:pPr>
      <w:r>
        <w:rPr>
          <w:rFonts w:ascii="仿宋_GB2312" w:eastAsia="仿宋_GB2312" w:hint="eastAsia"/>
          <w:color w:val="FF0000"/>
          <w:sz w:val="28"/>
          <w:szCs w:val="28"/>
        </w:rPr>
        <w:t>开标当日，投标人应安排有关商务及技术等人员登陆系统（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11CADC11" w14:textId="77777777" w:rsidR="00450E84" w:rsidRDefault="00000000">
      <w:pPr>
        <w:widowControl/>
        <w:spacing w:line="560" w:lineRule="exact"/>
        <w:ind w:firstLineChars="200" w:firstLine="560"/>
        <w:rPr>
          <w:rFonts w:ascii="仿宋_GB2312" w:eastAsia="仿宋_GB2312"/>
          <w:color w:val="FF0000"/>
          <w:sz w:val="28"/>
          <w:szCs w:val="28"/>
        </w:rPr>
      </w:pPr>
      <w:r>
        <w:rPr>
          <w:rFonts w:ascii="黑体" w:eastAsia="黑体" w:hAnsi="黑体" w:hint="eastAsia"/>
          <w:kern w:val="0"/>
          <w:sz w:val="28"/>
          <w:szCs w:val="28"/>
        </w:rPr>
        <w:t>六、踏勘</w:t>
      </w:r>
      <w:r>
        <w:rPr>
          <w:rFonts w:ascii="仿宋_GB2312" w:eastAsia="仿宋_GB2312" w:hint="eastAsia"/>
          <w:sz w:val="28"/>
          <w:szCs w:val="28"/>
        </w:rPr>
        <w:t>：</w:t>
      </w:r>
      <w:r>
        <w:rPr>
          <w:rFonts w:ascii="仿宋_GB2312" w:eastAsia="仿宋_GB2312" w:hint="eastAsia"/>
          <w:color w:val="FF0000"/>
          <w:sz w:val="28"/>
          <w:szCs w:val="28"/>
        </w:rPr>
        <w:t>不组织</w:t>
      </w:r>
    </w:p>
    <w:p w14:paraId="2E693F95" w14:textId="77777777" w:rsidR="00450E84" w:rsidRDefault="00000000">
      <w:pPr>
        <w:pStyle w:val="p0"/>
        <w:spacing w:line="560" w:lineRule="exact"/>
        <w:ind w:firstLineChars="200" w:firstLine="560"/>
        <w:rPr>
          <w:rFonts w:ascii="仿宋_GB2312" w:eastAsia="仿宋_GB2312"/>
          <w:kern w:val="2"/>
          <w:sz w:val="28"/>
          <w:szCs w:val="28"/>
        </w:rPr>
      </w:pPr>
      <w:r>
        <w:rPr>
          <w:rFonts w:ascii="黑体" w:eastAsia="黑体" w:hAnsi="黑体" w:hint="eastAsia"/>
          <w:sz w:val="28"/>
          <w:szCs w:val="28"/>
        </w:rPr>
        <w:t>七、投标报名及招标文件的获取方式</w:t>
      </w:r>
    </w:p>
    <w:p w14:paraId="16B914F1" w14:textId="77777777" w:rsidR="00450E84" w:rsidRDefault="00000000">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lastRenderedPageBreak/>
        <w:t>本次招标采用网上报名方式。凡有意参加的潜在投标人，在公告期内登陆：https://bams.shansteelgroup.com注册报名,</w:t>
      </w:r>
      <w:r>
        <w:rPr>
          <w:rFonts w:ascii="仿宋_GB2312" w:eastAsia="仿宋_GB2312" w:hAnsi="仿宋_GB2312" w:cs="仿宋_GB2312"/>
          <w:sz w:val="28"/>
          <w:szCs w:val="28"/>
        </w:rPr>
        <w:t xml:space="preserve"> 首次参与招标的投标人需在平台注册，注册时请</w:t>
      </w:r>
      <w:r>
        <w:rPr>
          <w:rFonts w:ascii="仿宋_GB2312" w:eastAsia="仿宋_GB2312" w:hAnsi="仿宋_GB2312" w:cs="仿宋_GB2312"/>
          <w:sz w:val="28"/>
          <w:szCs w:val="28"/>
          <w:highlight w:val="yellow"/>
        </w:rPr>
        <w:t>参照网站首页的《使用帮助》</w:t>
      </w:r>
      <w:r>
        <w:rPr>
          <w:rFonts w:ascii="仿宋_GB2312" w:eastAsia="仿宋_GB2312" w:hAnsi="仿宋_GB2312" w:cs="仿宋_GB2312"/>
          <w:sz w:val="28"/>
          <w:szCs w:val="28"/>
        </w:rPr>
        <w:t>，用户注册、审核成功后，须修改初始密码，重新登录后报名</w:t>
      </w:r>
      <w:r>
        <w:rPr>
          <w:rFonts w:ascii="仿宋_GB2312" w:eastAsia="仿宋_GB2312" w:hint="eastAsia"/>
          <w:sz w:val="28"/>
          <w:szCs w:val="28"/>
        </w:rPr>
        <w:t>（注册时仅填写或上传带红星的必填项，完成注册即可，因资格后审，注册成功后，不进行审核）。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28"/>
          <w:szCs w:val="28"/>
          <w:highlight w:val="yellow"/>
          <w:lang w:val="zh-CN"/>
        </w:rPr>
        <w:t>（必须先报名再交费）</w:t>
      </w:r>
      <w:r>
        <w:rPr>
          <w:rFonts w:ascii="仿宋_GB2312" w:eastAsia="仿宋_GB2312" w:hint="eastAsia"/>
          <w:sz w:val="28"/>
          <w:szCs w:val="28"/>
        </w:rPr>
        <w:t>；投标人交纳标书费后，招标人财务在2个工作日内确认，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投标人可直接用注册的账户和密码从网上下载招标文件</w:t>
      </w:r>
      <w:r>
        <w:rPr>
          <w:rFonts w:ascii="仿宋_GB2312" w:eastAsia="仿宋_GB2312" w:hAnsi="宋体" w:hint="eastAsia"/>
          <w:kern w:val="0"/>
          <w:sz w:val="28"/>
          <w:szCs w:val="28"/>
        </w:rPr>
        <w:t>。</w:t>
      </w:r>
    </w:p>
    <w:p w14:paraId="556524E9" w14:textId="77777777" w:rsidR="00450E84" w:rsidRDefault="00000000">
      <w:pPr>
        <w:pStyle w:val="p0"/>
        <w:spacing w:line="580" w:lineRule="exact"/>
        <w:ind w:firstLineChars="200" w:firstLine="560"/>
        <w:rPr>
          <w:rFonts w:ascii="仿宋_GB2312" w:eastAsia="仿宋_GB2312" w:hAnsi="宋体" w:hint="eastAsia"/>
          <w:sz w:val="28"/>
          <w:szCs w:val="28"/>
        </w:rPr>
      </w:pPr>
      <w:r>
        <w:rPr>
          <w:rFonts w:ascii="黑体" w:eastAsia="黑体" w:hAnsi="黑体" w:hint="eastAsia"/>
          <w:bCs/>
          <w:sz w:val="28"/>
          <w:szCs w:val="28"/>
        </w:rPr>
        <w:t>八、标书费及</w:t>
      </w:r>
      <w:r>
        <w:rPr>
          <w:rFonts w:ascii="黑体" w:eastAsia="黑体" w:hAnsi="黑体" w:hint="eastAsia"/>
          <w:sz w:val="28"/>
          <w:szCs w:val="28"/>
        </w:rPr>
        <w:t>投标保证金</w:t>
      </w:r>
    </w:p>
    <w:p w14:paraId="2445E3CD" w14:textId="77777777" w:rsidR="00450E84"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本次招标项目标书费：人民币</w:t>
      </w:r>
      <w:r>
        <w:rPr>
          <w:rFonts w:ascii="仿宋_GB2312" w:eastAsia="仿宋_GB2312" w:hint="eastAsia"/>
          <w:sz w:val="28"/>
          <w:szCs w:val="28"/>
          <w:u w:val="single"/>
        </w:rPr>
        <w:t xml:space="preserve"> 200</w:t>
      </w:r>
      <w:r>
        <w:rPr>
          <w:rFonts w:ascii="仿宋_GB2312" w:eastAsia="仿宋_GB2312" w:hint="eastAsia"/>
          <w:sz w:val="28"/>
          <w:szCs w:val="28"/>
        </w:rPr>
        <w:t>元。</w:t>
      </w:r>
    </w:p>
    <w:p w14:paraId="2840EB31" w14:textId="77777777" w:rsidR="00450E84"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本次招标项目投标保证金：人民币 </w:t>
      </w:r>
      <w:r>
        <w:rPr>
          <w:rFonts w:ascii="仿宋_GB2312" w:eastAsia="仿宋_GB2312" w:hint="eastAsia"/>
          <w:sz w:val="28"/>
          <w:szCs w:val="28"/>
          <w:u w:val="single"/>
        </w:rPr>
        <w:t xml:space="preserve"> 5000</w:t>
      </w:r>
      <w:r>
        <w:rPr>
          <w:rFonts w:ascii="仿宋_GB2312" w:eastAsia="仿宋_GB2312" w:hint="eastAsia"/>
          <w:sz w:val="28"/>
          <w:szCs w:val="28"/>
        </w:rPr>
        <w:t xml:space="preserve"> 元（大写：伍仟元整）</w:t>
      </w:r>
    </w:p>
    <w:p w14:paraId="5D8B87B9" w14:textId="77777777" w:rsidR="00450E84"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4CE2A4A4" w14:textId="77777777" w:rsidR="00450E84"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2DD2F8A7" w14:textId="77777777" w:rsidR="00450E84"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1199E6AD" w14:textId="77777777" w:rsidR="00450E84"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83343AD" w14:textId="77777777" w:rsidR="00450E84"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41B832F7" w14:textId="77777777" w:rsidR="00450E84"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w:t>
      </w:r>
      <w:r>
        <w:rPr>
          <w:rFonts w:ascii="仿宋_GB2312" w:eastAsia="仿宋_GB2312" w:cs="Calibri" w:hint="eastAsia"/>
          <w:sz w:val="28"/>
          <w:szCs w:val="28"/>
        </w:rPr>
        <w:lastRenderedPageBreak/>
        <w:t>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528815E1" w14:textId="77777777" w:rsidR="00450E84"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（供应商必须认真填写供应商信息表（详见招标文件附录7），必须确保信息准确。）</w:t>
      </w:r>
    </w:p>
    <w:p w14:paraId="49BC4502" w14:textId="77777777" w:rsidR="00450E84"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56B0499F" w14:textId="77777777" w:rsidR="00450E84" w:rsidRDefault="00000000">
      <w:pPr>
        <w:widowControl/>
        <w:spacing w:line="560" w:lineRule="exact"/>
        <w:ind w:firstLineChars="200" w:firstLine="560"/>
        <w:rPr>
          <w:rFonts w:ascii="仿宋_GB2312" w:eastAsia="仿宋_GB2312" w:cs="Calibri"/>
          <w:sz w:val="28"/>
          <w:szCs w:val="28"/>
        </w:rPr>
      </w:pPr>
      <w:bookmarkStart w:id="0" w:name="OLE_LINK1"/>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bookmarkEnd w:id="0"/>
    </w:p>
    <w:p w14:paraId="4405482E" w14:textId="77777777" w:rsidR="00450E84" w:rsidRDefault="00000000">
      <w:pPr>
        <w:widowControl/>
        <w:spacing w:line="560" w:lineRule="exact"/>
        <w:ind w:firstLineChars="200" w:firstLine="560"/>
        <w:rPr>
          <w:rFonts w:ascii="黑体" w:eastAsia="黑体" w:hAnsi="黑体" w:hint="eastAsia"/>
          <w:kern w:val="0"/>
          <w:sz w:val="28"/>
          <w:szCs w:val="28"/>
        </w:rPr>
      </w:pPr>
      <w:r>
        <w:rPr>
          <w:rFonts w:ascii="黑体" w:eastAsia="黑体" w:hAnsi="黑体" w:hint="eastAsia"/>
          <w:sz w:val="28"/>
          <w:szCs w:val="28"/>
        </w:rPr>
        <w:t>九、</w:t>
      </w:r>
      <w:r>
        <w:rPr>
          <w:rFonts w:ascii="黑体" w:eastAsia="黑体" w:hAnsi="黑体" w:hint="eastAsia"/>
          <w:kern w:val="0"/>
          <w:sz w:val="28"/>
          <w:szCs w:val="28"/>
        </w:rPr>
        <w:t>招标文件澄清</w:t>
      </w:r>
    </w:p>
    <w:p w14:paraId="19AEEA60" w14:textId="77777777" w:rsidR="00450E84"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投标人要求招标人对招标文件答疑的，应在投标截止时间2-</w:t>
      </w:r>
      <w:r>
        <w:rPr>
          <w:rFonts w:ascii="仿宋_GB2312" w:eastAsia="仿宋_GB2312" w:hint="eastAsia"/>
          <w:color w:val="000000"/>
          <w:kern w:val="2"/>
          <w:sz w:val="28"/>
          <w:szCs w:val="28"/>
        </w:rPr>
        <w:t>3日</w:t>
      </w:r>
      <w:r>
        <w:rPr>
          <w:rFonts w:ascii="仿宋_GB2312" w:eastAsia="仿宋_GB2312" w:hint="eastAsia"/>
          <w:kern w:val="2"/>
          <w:sz w:val="28"/>
          <w:szCs w:val="28"/>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66621A4C" w14:textId="77777777" w:rsidR="00450E84"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lastRenderedPageBreak/>
        <w:t>请潜在投标人每日登陆https://bams.shansteelgroup.com，用注册的用户名查找是否有招标澄清或补充文件及现场澄清通知等信息，招标人不再单独通知，怠于登陆造成的后果由潜在投标人承担。</w:t>
      </w:r>
    </w:p>
    <w:p w14:paraId="5C97C301" w14:textId="77777777" w:rsidR="00450E84" w:rsidRDefault="00000000">
      <w:pPr>
        <w:spacing w:line="580" w:lineRule="exact"/>
        <w:ind w:firstLineChars="200" w:firstLine="560"/>
        <w:rPr>
          <w:rFonts w:ascii="黑体" w:eastAsia="黑体" w:hAnsi="黑体" w:hint="eastAsia"/>
          <w:kern w:val="0"/>
          <w:sz w:val="28"/>
          <w:szCs w:val="28"/>
        </w:rPr>
      </w:pPr>
      <w:r>
        <w:rPr>
          <w:rFonts w:ascii="黑体" w:eastAsia="黑体" w:hAnsi="黑体" w:hint="eastAsia"/>
          <w:sz w:val="28"/>
          <w:szCs w:val="28"/>
        </w:rPr>
        <w:t>十、</w:t>
      </w:r>
      <w:r>
        <w:rPr>
          <w:rFonts w:ascii="黑体" w:eastAsia="黑体" w:hAnsi="黑体" w:hint="eastAsia"/>
          <w:kern w:val="0"/>
          <w:sz w:val="28"/>
          <w:szCs w:val="28"/>
        </w:rPr>
        <w:t>招标人联系地址、联系人及联系方式</w:t>
      </w:r>
    </w:p>
    <w:p w14:paraId="4520DEB2" w14:textId="77777777" w:rsidR="00450E84"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联系地址：山东钢铁日照公司办公楼（百度地图可查）-餐饮中心A区二楼201室（日照市东港区临钢路1号）</w:t>
      </w:r>
    </w:p>
    <w:p w14:paraId="190C2AA2" w14:textId="77777777" w:rsidR="00450E84" w:rsidRDefault="00000000">
      <w:pPr>
        <w:spacing w:line="580" w:lineRule="exact"/>
        <w:ind w:right="-6" w:firstLine="555"/>
        <w:rPr>
          <w:rFonts w:ascii="仿宋_GB2312" w:eastAsia="仿宋_GB2312"/>
          <w:bCs/>
          <w:sz w:val="28"/>
          <w:szCs w:val="28"/>
        </w:rPr>
      </w:pPr>
      <w:r>
        <w:rPr>
          <w:rFonts w:ascii="仿宋_GB2312" w:eastAsia="仿宋_GB2312" w:hint="eastAsia"/>
          <w:bCs/>
          <w:sz w:val="28"/>
          <w:szCs w:val="28"/>
        </w:rPr>
        <w:t>咨询时间：</w:t>
      </w:r>
    </w:p>
    <w:p w14:paraId="02CC45C6" w14:textId="77777777" w:rsidR="00450E84" w:rsidRDefault="00000000">
      <w:pPr>
        <w:spacing w:line="580" w:lineRule="exact"/>
        <w:ind w:right="-6" w:firstLine="555"/>
        <w:rPr>
          <w:rFonts w:ascii="仿宋_GB2312" w:eastAsia="仿宋_GB2312"/>
          <w:bCs/>
          <w:sz w:val="28"/>
          <w:szCs w:val="28"/>
        </w:rPr>
      </w:pPr>
      <w:r>
        <w:rPr>
          <w:rFonts w:ascii="仿宋_GB2312" w:eastAsia="仿宋_GB2312" w:hint="eastAsia"/>
          <w:bCs/>
          <w:sz w:val="28"/>
          <w:szCs w:val="28"/>
        </w:rPr>
        <w:t>工作日 上午：9:00-11:30      下午：14:00-16:30</w:t>
      </w:r>
    </w:p>
    <w:tbl>
      <w:tblPr>
        <w:tblpPr w:leftFromText="180" w:rightFromText="180" w:vertAnchor="text" w:horzAnchor="page" w:tblpX="1642" w:tblpY="30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450E84" w14:paraId="269B696B" w14:textId="77777777">
        <w:trPr>
          <w:trHeight w:val="522"/>
        </w:trPr>
        <w:tc>
          <w:tcPr>
            <w:tcW w:w="824" w:type="dxa"/>
          </w:tcPr>
          <w:p w14:paraId="719D63E4" w14:textId="77777777" w:rsidR="00450E84"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3E0E0D0E" w14:textId="77777777" w:rsidR="00450E84"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3C1799CB" w14:textId="77777777" w:rsidR="00450E84"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7073D410" w14:textId="77777777" w:rsidR="00450E84"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450E84" w14:paraId="133ECAD4" w14:textId="77777777">
        <w:trPr>
          <w:trHeight w:val="512"/>
        </w:trPr>
        <w:tc>
          <w:tcPr>
            <w:tcW w:w="824" w:type="dxa"/>
            <w:vAlign w:val="center"/>
          </w:tcPr>
          <w:p w14:paraId="3327EE3C"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1DEB4EC3"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673955F2"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李女士</w:t>
            </w:r>
          </w:p>
        </w:tc>
        <w:tc>
          <w:tcPr>
            <w:tcW w:w="2969" w:type="dxa"/>
            <w:vAlign w:val="center"/>
          </w:tcPr>
          <w:p w14:paraId="1DA30D37"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28"/>
                <w:szCs w:val="28"/>
              </w:rPr>
              <w:t>0633-7920555</w:t>
            </w:r>
          </w:p>
        </w:tc>
      </w:tr>
      <w:tr w:rsidR="00450E84" w14:paraId="5EEB00CB" w14:textId="77777777">
        <w:trPr>
          <w:trHeight w:val="632"/>
        </w:trPr>
        <w:tc>
          <w:tcPr>
            <w:tcW w:w="824" w:type="dxa"/>
            <w:vAlign w:val="center"/>
          </w:tcPr>
          <w:p w14:paraId="6AF7E44E"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42FE7481" w14:textId="77777777" w:rsidR="00450E84"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36C84F8E" w14:textId="77777777" w:rsidR="00450E84"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Ansi="Times New Roman" w:hint="eastAsia"/>
                <w:kern w:val="0"/>
                <w:sz w:val="28"/>
                <w:szCs w:val="28"/>
              </w:rPr>
              <w:t>金先生</w:t>
            </w:r>
          </w:p>
        </w:tc>
        <w:tc>
          <w:tcPr>
            <w:tcW w:w="2969" w:type="dxa"/>
          </w:tcPr>
          <w:p w14:paraId="3DA0DA7F" w14:textId="77777777" w:rsidR="00450E84"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0633-7927657</w:t>
            </w:r>
          </w:p>
        </w:tc>
      </w:tr>
      <w:tr w:rsidR="00450E84" w14:paraId="759B6D29" w14:textId="77777777">
        <w:trPr>
          <w:trHeight w:val="546"/>
        </w:trPr>
        <w:tc>
          <w:tcPr>
            <w:tcW w:w="824" w:type="dxa"/>
            <w:vAlign w:val="center"/>
          </w:tcPr>
          <w:p w14:paraId="788A5099"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6D42EA27" w14:textId="77777777" w:rsidR="00450E84" w:rsidRDefault="00000000">
            <w:pPr>
              <w:spacing w:line="560" w:lineRule="exact"/>
              <w:jc w:val="center"/>
              <w:rPr>
                <w:rFonts w:ascii="仿宋_GB2312" w:eastAsia="仿宋_GB2312"/>
                <w:sz w:val="28"/>
                <w:szCs w:val="28"/>
              </w:rPr>
            </w:pPr>
            <w:r>
              <w:rPr>
                <w:rFonts w:ascii="仿宋_GB2312" w:eastAsia="仿宋_GB2312" w:hint="eastAsia"/>
                <w:sz w:val="28"/>
                <w:szCs w:val="28"/>
              </w:rPr>
              <w:t>投标技术咨询</w:t>
            </w:r>
          </w:p>
        </w:tc>
        <w:tc>
          <w:tcPr>
            <w:tcW w:w="2455" w:type="dxa"/>
            <w:vAlign w:val="center"/>
          </w:tcPr>
          <w:p w14:paraId="3B1DBBA6" w14:textId="77777777" w:rsidR="00450E84" w:rsidRDefault="00000000">
            <w:pPr>
              <w:spacing w:line="560" w:lineRule="exact"/>
              <w:jc w:val="center"/>
              <w:rPr>
                <w:rFonts w:ascii="仿宋_GB2312" w:eastAsia="仿宋_GB2312"/>
                <w:sz w:val="28"/>
                <w:szCs w:val="28"/>
              </w:rPr>
            </w:pPr>
            <w:r>
              <w:rPr>
                <w:rFonts w:ascii="仿宋_GB2312" w:eastAsia="仿宋_GB2312" w:hint="eastAsia"/>
                <w:sz w:val="28"/>
                <w:szCs w:val="28"/>
              </w:rPr>
              <w:t>李先生</w:t>
            </w:r>
          </w:p>
        </w:tc>
        <w:tc>
          <w:tcPr>
            <w:tcW w:w="2969" w:type="dxa"/>
            <w:vAlign w:val="center"/>
          </w:tcPr>
          <w:p w14:paraId="7EB4B547" w14:textId="77777777" w:rsidR="00450E84" w:rsidRDefault="00000000">
            <w:pPr>
              <w:spacing w:line="560" w:lineRule="exact"/>
              <w:jc w:val="center"/>
              <w:rPr>
                <w:rFonts w:ascii="仿宋_GB2312" w:eastAsia="仿宋_GB2312"/>
                <w:sz w:val="28"/>
                <w:szCs w:val="28"/>
              </w:rPr>
            </w:pPr>
            <w:r>
              <w:rPr>
                <w:rFonts w:ascii="仿宋_GB2312" w:eastAsia="仿宋_GB2312" w:hint="eastAsia"/>
                <w:sz w:val="28"/>
                <w:szCs w:val="28"/>
              </w:rPr>
              <w:t>0633-7920260</w:t>
            </w:r>
          </w:p>
        </w:tc>
      </w:tr>
      <w:tr w:rsidR="00450E84" w14:paraId="178C8616" w14:textId="77777777">
        <w:trPr>
          <w:trHeight w:val="546"/>
        </w:trPr>
        <w:tc>
          <w:tcPr>
            <w:tcW w:w="824" w:type="dxa"/>
            <w:vAlign w:val="center"/>
          </w:tcPr>
          <w:p w14:paraId="66B7AE36"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2FA3323F" w14:textId="77777777" w:rsidR="00450E84" w:rsidRDefault="00000000">
            <w:pPr>
              <w:spacing w:line="560" w:lineRule="exact"/>
              <w:jc w:val="center"/>
              <w:rPr>
                <w:rFonts w:ascii="仿宋_GB2312" w:eastAsia="仿宋_GB2312"/>
                <w:sz w:val="28"/>
                <w:szCs w:val="28"/>
              </w:rPr>
            </w:pPr>
            <w:r>
              <w:rPr>
                <w:rFonts w:ascii="仿宋_GB2312" w:eastAsia="仿宋_GB2312" w:hint="eastAsia"/>
                <w:sz w:val="28"/>
                <w:szCs w:val="28"/>
              </w:rPr>
              <w:t>投标商务咨询</w:t>
            </w:r>
          </w:p>
        </w:tc>
        <w:tc>
          <w:tcPr>
            <w:tcW w:w="2455" w:type="dxa"/>
            <w:vAlign w:val="center"/>
          </w:tcPr>
          <w:p w14:paraId="22CB728E" w14:textId="77777777" w:rsidR="00450E84" w:rsidRDefault="00000000">
            <w:pPr>
              <w:spacing w:line="560" w:lineRule="exact"/>
              <w:jc w:val="center"/>
              <w:rPr>
                <w:rFonts w:ascii="仿宋_GB2312" w:eastAsia="仿宋_GB2312"/>
                <w:sz w:val="28"/>
                <w:szCs w:val="28"/>
              </w:rPr>
            </w:pPr>
            <w:r>
              <w:rPr>
                <w:rFonts w:ascii="仿宋_GB2312" w:eastAsia="仿宋_GB2312" w:hint="eastAsia"/>
                <w:sz w:val="28"/>
                <w:szCs w:val="28"/>
              </w:rPr>
              <w:t>李先生</w:t>
            </w:r>
          </w:p>
        </w:tc>
        <w:tc>
          <w:tcPr>
            <w:tcW w:w="2969" w:type="dxa"/>
            <w:vAlign w:val="center"/>
          </w:tcPr>
          <w:p w14:paraId="71F678FD" w14:textId="77777777" w:rsidR="00450E84" w:rsidRDefault="00000000">
            <w:pPr>
              <w:spacing w:line="560" w:lineRule="exact"/>
              <w:jc w:val="center"/>
              <w:rPr>
                <w:rFonts w:ascii="仿宋_GB2312" w:eastAsia="仿宋_GB2312"/>
                <w:sz w:val="28"/>
                <w:szCs w:val="28"/>
              </w:rPr>
            </w:pPr>
            <w:r>
              <w:rPr>
                <w:rFonts w:ascii="仿宋_GB2312" w:eastAsia="仿宋_GB2312" w:hint="eastAsia"/>
                <w:sz w:val="28"/>
                <w:szCs w:val="28"/>
              </w:rPr>
              <w:t>0633-7920260</w:t>
            </w:r>
          </w:p>
        </w:tc>
      </w:tr>
      <w:tr w:rsidR="00450E84" w14:paraId="52A01543" w14:textId="77777777">
        <w:trPr>
          <w:trHeight w:val="658"/>
        </w:trPr>
        <w:tc>
          <w:tcPr>
            <w:tcW w:w="824" w:type="dxa"/>
            <w:vAlign w:val="center"/>
          </w:tcPr>
          <w:p w14:paraId="0500BD5B"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086D0ADA"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5A4608E9" w14:textId="77777777" w:rsidR="00450E84" w:rsidRDefault="00450E84">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BD0C9EE" w14:textId="77777777" w:rsidR="00450E84"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23DF8FE5" w14:textId="77777777" w:rsidR="00450E84"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450E84" w14:paraId="4C590E5B" w14:textId="77777777">
        <w:trPr>
          <w:trHeight w:val="576"/>
        </w:trPr>
        <w:tc>
          <w:tcPr>
            <w:tcW w:w="824" w:type="dxa"/>
            <w:vAlign w:val="center"/>
          </w:tcPr>
          <w:p w14:paraId="625C99B5"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1581A3F3"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297B6A09" w14:textId="77777777" w:rsidR="00450E84" w:rsidRDefault="00450E84">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7E9F9D0E"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450E84" w14:paraId="65BA5DC4" w14:textId="77777777">
        <w:trPr>
          <w:trHeight w:val="572"/>
        </w:trPr>
        <w:tc>
          <w:tcPr>
            <w:tcW w:w="824" w:type="dxa"/>
            <w:vAlign w:val="center"/>
          </w:tcPr>
          <w:p w14:paraId="0F88A509"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082FF3EF"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2ADCB00" w14:textId="77777777" w:rsidR="00450E84" w:rsidRDefault="00450E84">
            <w:pPr>
              <w:spacing w:line="460" w:lineRule="exact"/>
              <w:jc w:val="center"/>
              <w:rPr>
                <w:rFonts w:ascii="仿宋_GB2312" w:eastAsia="仿宋_GB2312" w:hAnsi="仿宋_GB2312" w:cs="仿宋_GB2312" w:hint="eastAsia"/>
                <w:sz w:val="30"/>
                <w:szCs w:val="30"/>
              </w:rPr>
            </w:pPr>
          </w:p>
        </w:tc>
        <w:tc>
          <w:tcPr>
            <w:tcW w:w="2969" w:type="dxa"/>
            <w:vAlign w:val="center"/>
          </w:tcPr>
          <w:p w14:paraId="50519B29"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450E84" w14:paraId="732FEA08" w14:textId="77777777">
        <w:trPr>
          <w:trHeight w:val="572"/>
        </w:trPr>
        <w:tc>
          <w:tcPr>
            <w:tcW w:w="824" w:type="dxa"/>
            <w:vAlign w:val="center"/>
          </w:tcPr>
          <w:p w14:paraId="39AC1B4B"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1A9FE616"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澄清邮箱</w:t>
            </w:r>
          </w:p>
        </w:tc>
        <w:tc>
          <w:tcPr>
            <w:tcW w:w="2455" w:type="dxa"/>
            <w:vAlign w:val="center"/>
          </w:tcPr>
          <w:p w14:paraId="034AABAB" w14:textId="77777777" w:rsidR="00450E84" w:rsidRDefault="00450E84">
            <w:pPr>
              <w:spacing w:line="460" w:lineRule="exact"/>
              <w:jc w:val="center"/>
              <w:rPr>
                <w:rFonts w:ascii="仿宋_GB2312" w:eastAsia="仿宋_GB2312" w:hAnsi="仿宋_GB2312" w:cs="仿宋_GB2312" w:hint="eastAsia"/>
                <w:sz w:val="30"/>
                <w:szCs w:val="30"/>
              </w:rPr>
            </w:pPr>
          </w:p>
        </w:tc>
        <w:tc>
          <w:tcPr>
            <w:tcW w:w="2969" w:type="dxa"/>
            <w:vAlign w:val="center"/>
          </w:tcPr>
          <w:p w14:paraId="62A87225"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450E84" w14:paraId="37E3AEB1" w14:textId="77777777">
        <w:trPr>
          <w:trHeight w:val="572"/>
        </w:trPr>
        <w:tc>
          <w:tcPr>
            <w:tcW w:w="824" w:type="dxa"/>
            <w:vAlign w:val="center"/>
          </w:tcPr>
          <w:p w14:paraId="103217AA"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9</w:t>
            </w:r>
          </w:p>
        </w:tc>
        <w:tc>
          <w:tcPr>
            <w:tcW w:w="2472" w:type="dxa"/>
            <w:vAlign w:val="center"/>
          </w:tcPr>
          <w:p w14:paraId="6CC297D1"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00471C93" w14:textId="77777777" w:rsidR="00450E84" w:rsidRDefault="00450E84">
            <w:pPr>
              <w:spacing w:line="460" w:lineRule="exact"/>
              <w:jc w:val="center"/>
              <w:rPr>
                <w:rFonts w:ascii="仿宋_GB2312" w:eastAsia="仿宋_GB2312" w:hAnsi="仿宋_GB2312" w:cs="仿宋_GB2312" w:hint="eastAsia"/>
                <w:sz w:val="30"/>
                <w:szCs w:val="30"/>
              </w:rPr>
            </w:pPr>
          </w:p>
        </w:tc>
        <w:tc>
          <w:tcPr>
            <w:tcW w:w="2969" w:type="dxa"/>
            <w:vAlign w:val="center"/>
          </w:tcPr>
          <w:p w14:paraId="431FD964" w14:textId="77777777" w:rsidR="00450E84"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34B18A9A" w14:textId="77777777" w:rsidR="00450E84" w:rsidRDefault="00450E84"/>
    <w:sectPr w:rsidR="00450E84">
      <w:headerReference w:type="default" r:id="rId8"/>
      <w:pgSz w:w="11907" w:h="16840"/>
      <w:pgMar w:top="2098" w:right="1474" w:bottom="1984" w:left="158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FC82" w14:textId="77777777" w:rsidR="00E04B97" w:rsidRDefault="00E04B97">
      <w:pPr>
        <w:spacing w:after="0" w:line="240" w:lineRule="auto"/>
      </w:pPr>
      <w:r>
        <w:separator/>
      </w:r>
    </w:p>
  </w:endnote>
  <w:endnote w:type="continuationSeparator" w:id="0">
    <w:p w14:paraId="5F910001" w14:textId="77777777" w:rsidR="00E04B97" w:rsidRDefault="00E0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41CD" w14:textId="77777777" w:rsidR="00E04B97" w:rsidRDefault="00E04B97">
      <w:pPr>
        <w:spacing w:after="0" w:line="240" w:lineRule="auto"/>
      </w:pPr>
      <w:r>
        <w:separator/>
      </w:r>
    </w:p>
  </w:footnote>
  <w:footnote w:type="continuationSeparator" w:id="0">
    <w:p w14:paraId="3E0B307A" w14:textId="77777777" w:rsidR="00E04B97" w:rsidRDefault="00E04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87B3" w14:textId="77777777" w:rsidR="00450E84" w:rsidRDefault="00000000">
    <w:pPr>
      <w:pStyle w:val="a8"/>
      <w:jc w:val="both"/>
      <w:rPr>
        <w:rFonts w:ascii="楷体_GB2312" w:eastAsia="楷体_GB2312" w:hAnsi="宋体" w:hint="eastAsia"/>
        <w:b/>
        <w:bCs/>
        <w:i/>
        <w:iCs/>
        <w:sz w:val="24"/>
      </w:rPr>
    </w:pPr>
    <w:r>
      <w:rPr>
        <w:rFonts w:ascii="宋体" w:hAnsi="宋体"/>
        <w:b/>
        <w:noProof/>
        <w:sz w:val="36"/>
        <w:szCs w:val="36"/>
      </w:rPr>
      <w:drawing>
        <wp:inline distT="0" distB="0" distL="114300" distR="114300" wp14:anchorId="09E08831" wp14:editId="05D564D2">
          <wp:extent cx="333375" cy="351155"/>
          <wp:effectExtent l="0" t="0" r="952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ascii="楷体_GB2312" w:eastAsia="楷体_GB2312" w:hAnsi="宋体" w:hint="eastAsia"/>
        <w:b/>
        <w:bCs/>
        <w:i/>
        <w:iCs/>
        <w:sz w:val="24"/>
      </w:rPr>
      <w:t xml:space="preserve">山东钢铁集团日照有限公司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7165DC"/>
    <w:multiLevelType w:val="singleLevel"/>
    <w:tmpl w:val="E77165DC"/>
    <w:lvl w:ilvl="0">
      <w:start w:val="1"/>
      <w:numFmt w:val="chineseCounting"/>
      <w:suff w:val="nothing"/>
      <w:lvlText w:val="（%1）"/>
      <w:lvlJc w:val="left"/>
      <w:rPr>
        <w:rFonts w:hint="eastAsia"/>
      </w:rPr>
    </w:lvl>
  </w:abstractNum>
  <w:num w:numId="1" w16cid:durableId="103882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gyNDdhNDAxMjZkOTkwNTU1Y2Y5Y2U4ZGMwOTcxMzMifQ=="/>
  </w:docVars>
  <w:rsids>
    <w:rsidRoot w:val="302C68BE"/>
    <w:rsid w:val="0006089A"/>
    <w:rsid w:val="000B76A9"/>
    <w:rsid w:val="000E7D83"/>
    <w:rsid w:val="000F7162"/>
    <w:rsid w:val="001E48D7"/>
    <w:rsid w:val="00215672"/>
    <w:rsid w:val="00331C1C"/>
    <w:rsid w:val="0036643D"/>
    <w:rsid w:val="00450E84"/>
    <w:rsid w:val="00595F93"/>
    <w:rsid w:val="005E2752"/>
    <w:rsid w:val="006C5E20"/>
    <w:rsid w:val="006E4AAB"/>
    <w:rsid w:val="00993ED2"/>
    <w:rsid w:val="009C5EB5"/>
    <w:rsid w:val="00A3435A"/>
    <w:rsid w:val="00A55DE9"/>
    <w:rsid w:val="00AF1DBF"/>
    <w:rsid w:val="00B6286E"/>
    <w:rsid w:val="00C80D7A"/>
    <w:rsid w:val="00CC7C94"/>
    <w:rsid w:val="00CD6218"/>
    <w:rsid w:val="00E04B97"/>
    <w:rsid w:val="00EC6F74"/>
    <w:rsid w:val="00F64877"/>
    <w:rsid w:val="00F67356"/>
    <w:rsid w:val="00F9185E"/>
    <w:rsid w:val="00F93220"/>
    <w:rsid w:val="01453A14"/>
    <w:rsid w:val="01F3784E"/>
    <w:rsid w:val="01F42A41"/>
    <w:rsid w:val="01FA324B"/>
    <w:rsid w:val="040670F7"/>
    <w:rsid w:val="04291801"/>
    <w:rsid w:val="04EB5D79"/>
    <w:rsid w:val="0534627A"/>
    <w:rsid w:val="05507AEC"/>
    <w:rsid w:val="06490425"/>
    <w:rsid w:val="072D42A3"/>
    <w:rsid w:val="078B21BD"/>
    <w:rsid w:val="07E14CFA"/>
    <w:rsid w:val="07FC0BA5"/>
    <w:rsid w:val="07FD6DF7"/>
    <w:rsid w:val="081735AF"/>
    <w:rsid w:val="08C30D98"/>
    <w:rsid w:val="09010402"/>
    <w:rsid w:val="09652EA6"/>
    <w:rsid w:val="09C3197A"/>
    <w:rsid w:val="09EF14D7"/>
    <w:rsid w:val="0DAB10A3"/>
    <w:rsid w:val="0DE77EDE"/>
    <w:rsid w:val="0F4B519C"/>
    <w:rsid w:val="0FD348E1"/>
    <w:rsid w:val="10042CED"/>
    <w:rsid w:val="10F354FF"/>
    <w:rsid w:val="12080872"/>
    <w:rsid w:val="12B25538"/>
    <w:rsid w:val="13087B60"/>
    <w:rsid w:val="130F5C30"/>
    <w:rsid w:val="131865EA"/>
    <w:rsid w:val="131D74DE"/>
    <w:rsid w:val="14636945"/>
    <w:rsid w:val="158A5A42"/>
    <w:rsid w:val="168D57EA"/>
    <w:rsid w:val="16C84A74"/>
    <w:rsid w:val="18C474BD"/>
    <w:rsid w:val="19410B0E"/>
    <w:rsid w:val="1A667C66"/>
    <w:rsid w:val="1B575F49"/>
    <w:rsid w:val="1BB62598"/>
    <w:rsid w:val="1C4353EA"/>
    <w:rsid w:val="1D07642C"/>
    <w:rsid w:val="1D85110A"/>
    <w:rsid w:val="1DD655BE"/>
    <w:rsid w:val="1E9E47B4"/>
    <w:rsid w:val="1EB8776E"/>
    <w:rsid w:val="1EED0058"/>
    <w:rsid w:val="1FD06747"/>
    <w:rsid w:val="1FFA2FC4"/>
    <w:rsid w:val="20EC0871"/>
    <w:rsid w:val="2121762E"/>
    <w:rsid w:val="218912A4"/>
    <w:rsid w:val="2231723D"/>
    <w:rsid w:val="22910410"/>
    <w:rsid w:val="241E4CD1"/>
    <w:rsid w:val="25AD37B3"/>
    <w:rsid w:val="2627012E"/>
    <w:rsid w:val="26B6219E"/>
    <w:rsid w:val="26D134D1"/>
    <w:rsid w:val="27165388"/>
    <w:rsid w:val="28091F9A"/>
    <w:rsid w:val="281E2746"/>
    <w:rsid w:val="285D5F74"/>
    <w:rsid w:val="29730BAB"/>
    <w:rsid w:val="29A011E5"/>
    <w:rsid w:val="29FC2195"/>
    <w:rsid w:val="2A481CFC"/>
    <w:rsid w:val="2A554419"/>
    <w:rsid w:val="2A6D7F28"/>
    <w:rsid w:val="2C2B3683"/>
    <w:rsid w:val="2CE23130"/>
    <w:rsid w:val="2CEA7086"/>
    <w:rsid w:val="2DC634D5"/>
    <w:rsid w:val="2E0E6DB8"/>
    <w:rsid w:val="302C68BE"/>
    <w:rsid w:val="30A201C8"/>
    <w:rsid w:val="30A27C8C"/>
    <w:rsid w:val="326C485E"/>
    <w:rsid w:val="32C4213C"/>
    <w:rsid w:val="33264BA4"/>
    <w:rsid w:val="34161DB9"/>
    <w:rsid w:val="348A4CBF"/>
    <w:rsid w:val="35DB2497"/>
    <w:rsid w:val="360F36CE"/>
    <w:rsid w:val="361F6B5B"/>
    <w:rsid w:val="389B1F0D"/>
    <w:rsid w:val="39AD47AD"/>
    <w:rsid w:val="3A802DEC"/>
    <w:rsid w:val="3AB05200"/>
    <w:rsid w:val="3AB331C1"/>
    <w:rsid w:val="3AE016A7"/>
    <w:rsid w:val="3B8701AA"/>
    <w:rsid w:val="3BBC450D"/>
    <w:rsid w:val="3BFA593A"/>
    <w:rsid w:val="3CD42DDC"/>
    <w:rsid w:val="3CFC5623"/>
    <w:rsid w:val="3D53528C"/>
    <w:rsid w:val="3E3B77D1"/>
    <w:rsid w:val="3E4B1963"/>
    <w:rsid w:val="3EFD4E49"/>
    <w:rsid w:val="3F2226C4"/>
    <w:rsid w:val="3F9B22EA"/>
    <w:rsid w:val="3FC419CD"/>
    <w:rsid w:val="3FFA3513"/>
    <w:rsid w:val="408D04DE"/>
    <w:rsid w:val="409311FD"/>
    <w:rsid w:val="41306F99"/>
    <w:rsid w:val="41A2456E"/>
    <w:rsid w:val="421516F9"/>
    <w:rsid w:val="44D3620E"/>
    <w:rsid w:val="44E71197"/>
    <w:rsid w:val="450D1720"/>
    <w:rsid w:val="465507C1"/>
    <w:rsid w:val="465B295F"/>
    <w:rsid w:val="46CC3CCA"/>
    <w:rsid w:val="46EB2B66"/>
    <w:rsid w:val="479C7DA9"/>
    <w:rsid w:val="47FA6B4D"/>
    <w:rsid w:val="48854E86"/>
    <w:rsid w:val="495913D8"/>
    <w:rsid w:val="49B605D8"/>
    <w:rsid w:val="49EB7B56"/>
    <w:rsid w:val="4A2D4613"/>
    <w:rsid w:val="4AAF6DD6"/>
    <w:rsid w:val="4B3752B2"/>
    <w:rsid w:val="4B5F25AA"/>
    <w:rsid w:val="4BC87EAF"/>
    <w:rsid w:val="4C4243A5"/>
    <w:rsid w:val="4D331F40"/>
    <w:rsid w:val="4DDD6F56"/>
    <w:rsid w:val="50DB5434"/>
    <w:rsid w:val="51EE28D9"/>
    <w:rsid w:val="51F223CA"/>
    <w:rsid w:val="53B27FDC"/>
    <w:rsid w:val="548E3F00"/>
    <w:rsid w:val="55004EE6"/>
    <w:rsid w:val="55AC361A"/>
    <w:rsid w:val="55C20A30"/>
    <w:rsid w:val="56362699"/>
    <w:rsid w:val="56466840"/>
    <w:rsid w:val="59F861A7"/>
    <w:rsid w:val="5B1F431A"/>
    <w:rsid w:val="5B543074"/>
    <w:rsid w:val="5C7A6246"/>
    <w:rsid w:val="5D346979"/>
    <w:rsid w:val="5D437E8D"/>
    <w:rsid w:val="5D5F2F50"/>
    <w:rsid w:val="5D692A0D"/>
    <w:rsid w:val="5EC51ABA"/>
    <w:rsid w:val="60C11A6A"/>
    <w:rsid w:val="60DD4245"/>
    <w:rsid w:val="60DE0614"/>
    <w:rsid w:val="610F0988"/>
    <w:rsid w:val="613C71BD"/>
    <w:rsid w:val="61D03DA9"/>
    <w:rsid w:val="62AF686A"/>
    <w:rsid w:val="638A155C"/>
    <w:rsid w:val="64171C37"/>
    <w:rsid w:val="642A6098"/>
    <w:rsid w:val="65312B91"/>
    <w:rsid w:val="653B4C0B"/>
    <w:rsid w:val="65586590"/>
    <w:rsid w:val="65A17F37"/>
    <w:rsid w:val="66A55805"/>
    <w:rsid w:val="66C33EDD"/>
    <w:rsid w:val="67292CCC"/>
    <w:rsid w:val="678216A2"/>
    <w:rsid w:val="679B1D06"/>
    <w:rsid w:val="68751207"/>
    <w:rsid w:val="691E189E"/>
    <w:rsid w:val="6BF151A3"/>
    <w:rsid w:val="6CC10EBE"/>
    <w:rsid w:val="6CFB09AC"/>
    <w:rsid w:val="6EC237E7"/>
    <w:rsid w:val="6ECD3B4B"/>
    <w:rsid w:val="70926446"/>
    <w:rsid w:val="70C5530D"/>
    <w:rsid w:val="70CA74D7"/>
    <w:rsid w:val="71A5490B"/>
    <w:rsid w:val="71B52674"/>
    <w:rsid w:val="74506B0F"/>
    <w:rsid w:val="74956EB9"/>
    <w:rsid w:val="75533AC6"/>
    <w:rsid w:val="76BB697E"/>
    <w:rsid w:val="76C654C8"/>
    <w:rsid w:val="78435FF9"/>
    <w:rsid w:val="7861768C"/>
    <w:rsid w:val="798E2128"/>
    <w:rsid w:val="7A4A24F3"/>
    <w:rsid w:val="7A6730A5"/>
    <w:rsid w:val="7B347D11"/>
    <w:rsid w:val="7C217284"/>
    <w:rsid w:val="7C5B0211"/>
    <w:rsid w:val="7D2404CC"/>
    <w:rsid w:val="7D641B1E"/>
    <w:rsid w:val="7DA939D5"/>
    <w:rsid w:val="7DCF7C83"/>
    <w:rsid w:val="7DEA119C"/>
    <w:rsid w:val="7E0E3838"/>
    <w:rsid w:val="7F111831"/>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69E71"/>
  <w15:docId w15:val="{1B8205E4-E6E8-4A6E-BD81-1F38546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4">
    <w:name w:val="heading 4"/>
    <w:basedOn w:val="a"/>
    <w:next w:val="a"/>
    <w:qFormat/>
    <w:pPr>
      <w:keepNext/>
      <w:keepLines/>
      <w:spacing w:before="280" w:after="290" w:line="376" w:lineRule="auto"/>
      <w:outlineLvl w:val="3"/>
    </w:pPr>
    <w:rPr>
      <w:rFonts w:ascii="等线 Light" w:eastAsia="等线 Light" w:hAnsi="等线 Light"/>
      <w:b/>
      <w:bCs/>
      <w:sz w:val="28"/>
      <w:szCs w:val="28"/>
    </w:rPr>
  </w:style>
  <w:style w:type="paragraph" w:styleId="6">
    <w:name w:val="heading 6"/>
    <w:basedOn w:val="a"/>
    <w:next w:val="a0"/>
    <w:qFormat/>
    <w:pPr>
      <w:keepNext/>
      <w:jc w:val="center"/>
      <w:outlineLvl w:val="5"/>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rPr>
  </w:style>
  <w:style w:type="paragraph" w:customStyle="1" w:styleId="p0">
    <w:name w:val="p0"/>
    <w:basedOn w:val="a"/>
    <w:qFormat/>
    <w:pPr>
      <w:widowControl/>
    </w:pPr>
    <w:rPr>
      <w:kern w:val="0"/>
      <w:szCs w:val="21"/>
    </w:rPr>
  </w:style>
  <w:style w:type="character" w:customStyle="1" w:styleId="a5">
    <w:name w:val="批注框文本 字符"/>
    <w:basedOn w:val="a1"/>
    <w:link w:val="a4"/>
    <w:qFormat/>
    <w:rPr>
      <w:rFonts w:ascii="Calibri" w:eastAsia="宋体" w:hAnsi="Calibri" w:cs="Times New Roman"/>
      <w:kern w:val="2"/>
      <w:sz w:val="18"/>
      <w:szCs w:val="18"/>
    </w:rPr>
  </w:style>
  <w:style w:type="character" w:customStyle="1" w:styleId="a7">
    <w:name w:val="页脚 字符"/>
    <w:basedOn w:val="a1"/>
    <w:link w:val="a6"/>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1240</Words>
  <Characters>1464</Characters>
  <Application>Microsoft Office Word</Application>
  <DocSecurity>0</DocSecurity>
  <Lines>97</Lines>
  <Paragraphs>100</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星月</dc:creator>
  <cp:lastModifiedBy>tian li</cp:lastModifiedBy>
  <cp:revision>4</cp:revision>
  <dcterms:created xsi:type="dcterms:W3CDTF">2026-06-12T01:03:00Z</dcterms:created>
  <dcterms:modified xsi:type="dcterms:W3CDTF">2026-06-29T08:48:00Z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D8B66AC9ED1E43D19534C1C161F57E11</vt:lpwstr>
  </property>
  <property fmtid="{D5CDD505-2E9C-101B-9397-08002B2CF9AE}" pid="4" name="KSOTemplateDocerSaveRecord">
    <vt:lpwstr>eyJoZGlkIjoiNGZiNWI3ZjQ5NzlhZGVkZjhlZTc0NzgxM2E3NDZlMDIiLCJ1c2VySWQiOiI1NzcyMTgxNzcifQ==</vt:lpwstr>
  </property>
</Properties>
</file>